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F1BE" w14:textId="3D7D09E9" w:rsidR="000664B6" w:rsidRDefault="002708D0" w:rsidP="002708D0">
      <w:pPr>
        <w:pStyle w:val="Title"/>
        <w:pBdr>
          <w:bottom w:val="single" w:sz="12" w:space="1" w:color="auto"/>
        </w:pBdr>
        <w:jc w:val="center"/>
        <w:rPr>
          <w:rFonts w:ascii="Times New Roman" w:hAnsi="Times New Roman" w:cs="Times New Roman"/>
        </w:rPr>
      </w:pPr>
      <w:r>
        <w:rPr>
          <w:rFonts w:ascii="Times New Roman" w:hAnsi="Times New Roman" w:cs="Times New Roman"/>
        </w:rPr>
        <w:t>Evening Prayer- February 25, 2024</w:t>
      </w:r>
    </w:p>
    <w:p w14:paraId="1C8F17C8" w14:textId="77777777" w:rsidR="002708D0" w:rsidRDefault="002708D0" w:rsidP="002708D0"/>
    <w:p w14:paraId="09AAA6CD" w14:textId="434A5503" w:rsidR="002708D0" w:rsidRDefault="009D3B9D" w:rsidP="002708D0">
      <w:pPr>
        <w:spacing w:after="0" w:line="480" w:lineRule="auto"/>
        <w:rPr>
          <w:rFonts w:ascii="Times New Roman" w:hAnsi="Times New Roman" w:cs="Times New Roman"/>
          <w:i/>
          <w:iCs/>
          <w:sz w:val="24"/>
          <w:szCs w:val="24"/>
        </w:rPr>
      </w:pPr>
      <w:r>
        <w:rPr>
          <w:rFonts w:ascii="Times New Roman" w:hAnsi="Times New Roman" w:cs="Times New Roman"/>
          <w:i/>
          <w:iCs/>
          <w:sz w:val="24"/>
          <w:szCs w:val="24"/>
        </w:rPr>
        <w:t>So,</w:t>
      </w:r>
      <w:r w:rsidR="002708D0">
        <w:rPr>
          <w:rFonts w:ascii="Times New Roman" w:hAnsi="Times New Roman" w:cs="Times New Roman"/>
          <w:i/>
          <w:iCs/>
          <w:sz w:val="24"/>
          <w:szCs w:val="24"/>
        </w:rPr>
        <w:t xml:space="preserve"> Abraham called that place “The Lord will provide,” as it is said to this day, On the mount of the Lord it shall be provided.” Speak Lord, for your servants are listening. Amen</w:t>
      </w:r>
    </w:p>
    <w:p w14:paraId="7C546A92" w14:textId="43B1FF67" w:rsidR="002708D0" w:rsidRDefault="002708D0" w:rsidP="002708D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I was in my younger days, I went through a little bit of an Elvis phase. And when I say </w:t>
      </w:r>
      <w:r w:rsidR="009D3B9D">
        <w:rPr>
          <w:rFonts w:ascii="Times New Roman" w:hAnsi="Times New Roman" w:cs="Times New Roman"/>
          <w:sz w:val="24"/>
          <w:szCs w:val="24"/>
        </w:rPr>
        <w:t>Elvis’s</w:t>
      </w:r>
      <w:r>
        <w:rPr>
          <w:rFonts w:ascii="Times New Roman" w:hAnsi="Times New Roman" w:cs="Times New Roman"/>
          <w:sz w:val="24"/>
          <w:szCs w:val="24"/>
        </w:rPr>
        <w:t xml:space="preserve"> phase, I </w:t>
      </w:r>
      <w:r w:rsidR="009D3B9D">
        <w:rPr>
          <w:rFonts w:ascii="Times New Roman" w:hAnsi="Times New Roman" w:cs="Times New Roman"/>
          <w:sz w:val="24"/>
          <w:szCs w:val="24"/>
        </w:rPr>
        <w:t>do not</w:t>
      </w:r>
      <w:r>
        <w:rPr>
          <w:rFonts w:ascii="Times New Roman" w:hAnsi="Times New Roman" w:cs="Times New Roman"/>
          <w:sz w:val="24"/>
          <w:szCs w:val="24"/>
        </w:rPr>
        <w:t xml:space="preserve"> mean that I greased my hair back and went throughout my day. No, I took it to the extreme. So much so that one night, I decided that it would be a good idea to parade around my room, listening to Elvis music, with a bath towel wrapped around my shoulders to simulate an Elvis cape. Much to my chagrin, one of my younger brothers caught me in doing this, and he has not let me live it down to this day. He never fails to let me forget that moment, and how foolish and silly I looked.</w:t>
      </w:r>
      <w:r w:rsidR="0029416E">
        <w:rPr>
          <w:rFonts w:ascii="Times New Roman" w:hAnsi="Times New Roman" w:cs="Times New Roman"/>
          <w:sz w:val="24"/>
          <w:szCs w:val="24"/>
        </w:rPr>
        <w:t xml:space="preserve"> To him, it is a story that is worth repeating, worth reviewing</w:t>
      </w:r>
      <w:r w:rsidR="009D3B9D">
        <w:rPr>
          <w:rFonts w:ascii="Times New Roman" w:hAnsi="Times New Roman" w:cs="Times New Roman"/>
          <w:sz w:val="24"/>
          <w:szCs w:val="24"/>
        </w:rPr>
        <w:t xml:space="preserve">. </w:t>
      </w:r>
      <w:r>
        <w:rPr>
          <w:rFonts w:ascii="Times New Roman" w:hAnsi="Times New Roman" w:cs="Times New Roman"/>
          <w:sz w:val="24"/>
          <w:szCs w:val="24"/>
        </w:rPr>
        <w:t xml:space="preserve">Now, I know that this can be a weird and somewhat irrelevant story, but I have a point to this, I promise. </w:t>
      </w:r>
    </w:p>
    <w:p w14:paraId="7A768378" w14:textId="696416BD" w:rsidR="002708D0" w:rsidRDefault="002708D0" w:rsidP="002708D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think that in passages such as the section from Genesis chapter 22 that we read, it is important for us to understand its significance, not just because, for most of us, we have read it many times. I think most of us here can relate to a certain level of apathy and indifference when reading Scripture that we have read several times throughout the course of our lives. But perhaps if we slow down, contemplate, and actually read the Scripture between the lines, we really begin to understand just how important it really is. </w:t>
      </w:r>
      <w:r w:rsidR="0029416E">
        <w:rPr>
          <w:rFonts w:ascii="Times New Roman" w:hAnsi="Times New Roman" w:cs="Times New Roman"/>
          <w:sz w:val="24"/>
          <w:szCs w:val="24"/>
        </w:rPr>
        <w:t xml:space="preserve">In fact, this is one of the things that the Lenten season really encourages us to highlight; paying attention, and reading Scripture as it is written. And even if we examine something that we have read over and over again, we need to be </w:t>
      </w:r>
      <w:r w:rsidR="009D3B9D">
        <w:rPr>
          <w:rFonts w:ascii="Times New Roman" w:hAnsi="Times New Roman" w:cs="Times New Roman"/>
          <w:sz w:val="24"/>
          <w:szCs w:val="24"/>
        </w:rPr>
        <w:t>focused</w:t>
      </w:r>
      <w:r w:rsidR="0029416E">
        <w:rPr>
          <w:rFonts w:ascii="Times New Roman" w:hAnsi="Times New Roman" w:cs="Times New Roman"/>
          <w:sz w:val="24"/>
          <w:szCs w:val="24"/>
        </w:rPr>
        <w:t xml:space="preserve"> on what the passage is actually telling us. </w:t>
      </w:r>
    </w:p>
    <w:p w14:paraId="03151345" w14:textId="40F53FFB" w:rsidR="002708D0" w:rsidRDefault="002708D0" w:rsidP="002708D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So, </w:t>
      </w:r>
      <w:r w:rsidR="009D3B9D">
        <w:rPr>
          <w:rFonts w:ascii="Times New Roman" w:hAnsi="Times New Roman" w:cs="Times New Roman"/>
          <w:sz w:val="24"/>
          <w:szCs w:val="24"/>
        </w:rPr>
        <w:t>let us</w:t>
      </w:r>
      <w:r>
        <w:rPr>
          <w:rFonts w:ascii="Times New Roman" w:hAnsi="Times New Roman" w:cs="Times New Roman"/>
          <w:sz w:val="24"/>
          <w:szCs w:val="24"/>
        </w:rPr>
        <w:t xml:space="preserve"> do that. Our section in chapter 22 begins with God calling out to </w:t>
      </w:r>
      <w:r w:rsidR="009D3B9D">
        <w:rPr>
          <w:rFonts w:ascii="Times New Roman" w:hAnsi="Times New Roman" w:cs="Times New Roman"/>
          <w:sz w:val="24"/>
          <w:szCs w:val="24"/>
        </w:rPr>
        <w:t>Abraham and</w:t>
      </w:r>
      <w:r w:rsidR="00D32A08">
        <w:rPr>
          <w:rFonts w:ascii="Times New Roman" w:hAnsi="Times New Roman" w:cs="Times New Roman"/>
          <w:sz w:val="24"/>
          <w:szCs w:val="24"/>
        </w:rPr>
        <w:t xml:space="preserve"> asked Him to do something unheard of. He asks Abraham to take Isaac and offer him up as a burnt offering to the Lord. That request is in the first two verses. In the chapter itself, </w:t>
      </w:r>
      <w:r w:rsidR="0029416E">
        <w:rPr>
          <w:rFonts w:ascii="Times New Roman" w:hAnsi="Times New Roman" w:cs="Times New Roman"/>
          <w:sz w:val="24"/>
          <w:szCs w:val="24"/>
        </w:rPr>
        <w:t xml:space="preserve">in verse 3, </w:t>
      </w:r>
      <w:r w:rsidR="00D32A08">
        <w:rPr>
          <w:rFonts w:ascii="Times New Roman" w:hAnsi="Times New Roman" w:cs="Times New Roman"/>
          <w:sz w:val="24"/>
          <w:szCs w:val="24"/>
        </w:rPr>
        <w:t>it shows that Abraham shows no objection, no sign of saying no, and not rejecting God’s command. He, like he had before in Genesis 12, took Isaac and went. This should be our first stop here, and for good reason. Aside from God asking Abraham to sacrifice his sole heir and the one who would help turn Abraham into a great nation, Abraham just goes.</w:t>
      </w:r>
      <w:r w:rsidR="0029416E">
        <w:rPr>
          <w:rFonts w:ascii="Times New Roman" w:hAnsi="Times New Roman" w:cs="Times New Roman"/>
          <w:sz w:val="24"/>
          <w:szCs w:val="24"/>
        </w:rPr>
        <w:t xml:space="preserve"> This, for you parents here in the room, would be a shocking request. It would be hard to just go. But Abraham does. Without hesitation. This could be another stop for us in studying this passage.</w:t>
      </w:r>
      <w:r w:rsidR="00D32A08">
        <w:rPr>
          <w:rFonts w:ascii="Times New Roman" w:hAnsi="Times New Roman" w:cs="Times New Roman"/>
          <w:sz w:val="24"/>
          <w:szCs w:val="24"/>
        </w:rPr>
        <w:t xml:space="preserve"> How many times, in our lives, have we heard form God and just went and did as He instructs of us? Most of us </w:t>
      </w:r>
      <w:r w:rsidR="009D3B9D">
        <w:rPr>
          <w:rFonts w:ascii="Times New Roman" w:hAnsi="Times New Roman" w:cs="Times New Roman"/>
          <w:sz w:val="24"/>
          <w:szCs w:val="24"/>
        </w:rPr>
        <w:t>cannot</w:t>
      </w:r>
      <w:r w:rsidR="00D32A08">
        <w:rPr>
          <w:rFonts w:ascii="Times New Roman" w:hAnsi="Times New Roman" w:cs="Times New Roman"/>
          <w:sz w:val="24"/>
          <w:szCs w:val="24"/>
        </w:rPr>
        <w:t xml:space="preserve"> even love our neighbor as </w:t>
      </w:r>
      <w:r w:rsidR="009D3B9D">
        <w:rPr>
          <w:rFonts w:ascii="Times New Roman" w:hAnsi="Times New Roman" w:cs="Times New Roman"/>
          <w:sz w:val="24"/>
          <w:szCs w:val="24"/>
        </w:rPr>
        <w:t>ourselves</w:t>
      </w:r>
      <w:r w:rsidR="00D32A08">
        <w:rPr>
          <w:rFonts w:ascii="Times New Roman" w:hAnsi="Times New Roman" w:cs="Times New Roman"/>
          <w:sz w:val="24"/>
          <w:szCs w:val="24"/>
        </w:rPr>
        <w:t xml:space="preserve">. Now, was Abraham perfect? By no means. All you have to do is look a few chapters back to find evidence of that. But we see that he is still willing to do what God commands, no matter the consequences. </w:t>
      </w:r>
      <w:r w:rsidR="0029416E">
        <w:rPr>
          <w:rFonts w:ascii="Times New Roman" w:hAnsi="Times New Roman" w:cs="Times New Roman"/>
          <w:sz w:val="24"/>
          <w:szCs w:val="24"/>
        </w:rPr>
        <w:t>In our Gospel passage for today, Jesus tells us that “if anyone were to come after me, let him deny himself, and take up his cross, and follow me.” This is what Abraham is reflecting here. He is willing to give up the things that he loves to serve the Lord. To do something so drastic and so dramati</w:t>
      </w:r>
      <w:r w:rsidR="006551E0">
        <w:rPr>
          <w:rFonts w:ascii="Times New Roman" w:hAnsi="Times New Roman" w:cs="Times New Roman"/>
          <w:sz w:val="24"/>
          <w:szCs w:val="24"/>
        </w:rPr>
        <w:t xml:space="preserve">c, and yet does the will of God. Most of us today are hesitant to share the Gospel with our </w:t>
      </w:r>
      <w:r w:rsidR="009D3B9D">
        <w:rPr>
          <w:rFonts w:ascii="Times New Roman" w:hAnsi="Times New Roman" w:cs="Times New Roman"/>
          <w:sz w:val="24"/>
          <w:szCs w:val="24"/>
        </w:rPr>
        <w:t>next-door</w:t>
      </w:r>
      <w:r w:rsidR="006551E0">
        <w:rPr>
          <w:rFonts w:ascii="Times New Roman" w:hAnsi="Times New Roman" w:cs="Times New Roman"/>
          <w:sz w:val="24"/>
          <w:szCs w:val="24"/>
        </w:rPr>
        <w:t xml:space="preserve"> neighbors. We are hesitant to do the small things, so how would you be able to do what God asks of us in the big things? </w:t>
      </w:r>
    </w:p>
    <w:p w14:paraId="4FD0F80D" w14:textId="215A2F9F" w:rsidR="00767D99" w:rsidRDefault="00D32A08" w:rsidP="002708D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We continue on, and they reach Mount Moriah, where this is intended to be held. He and Isaac continue on their journey, and Isaac inquires about the sacrifice, asking where the lamb is that will be on the altar. Abraham simply responds by saying, “God will provide.” </w:t>
      </w:r>
      <w:r w:rsidR="006551E0">
        <w:rPr>
          <w:rFonts w:ascii="Times New Roman" w:hAnsi="Times New Roman" w:cs="Times New Roman"/>
          <w:sz w:val="24"/>
          <w:szCs w:val="24"/>
        </w:rPr>
        <w:t xml:space="preserve">This will be another step in our examination. </w:t>
      </w:r>
      <w:r>
        <w:rPr>
          <w:rFonts w:ascii="Times New Roman" w:hAnsi="Times New Roman" w:cs="Times New Roman"/>
          <w:sz w:val="24"/>
          <w:szCs w:val="24"/>
        </w:rPr>
        <w:t xml:space="preserve">Abraham’s trust in God is something that I believe that we can </w:t>
      </w:r>
      <w:r>
        <w:rPr>
          <w:rFonts w:ascii="Times New Roman" w:hAnsi="Times New Roman" w:cs="Times New Roman"/>
          <w:sz w:val="24"/>
          <w:szCs w:val="24"/>
        </w:rPr>
        <w:lastRenderedPageBreak/>
        <w:t xml:space="preserve">learn from in many ways. As Christians, we must understand that trust in God is one of the chief tenants for our faith. If we </w:t>
      </w:r>
      <w:r w:rsidR="009D3B9D">
        <w:rPr>
          <w:rFonts w:ascii="Times New Roman" w:hAnsi="Times New Roman" w:cs="Times New Roman"/>
          <w:sz w:val="24"/>
          <w:szCs w:val="24"/>
        </w:rPr>
        <w:t>do not</w:t>
      </w:r>
      <w:r>
        <w:rPr>
          <w:rFonts w:ascii="Times New Roman" w:hAnsi="Times New Roman" w:cs="Times New Roman"/>
          <w:sz w:val="24"/>
          <w:szCs w:val="24"/>
        </w:rPr>
        <w:t xml:space="preserve"> trust God, and are not invested in Him, then we have nothing.</w:t>
      </w:r>
      <w:r w:rsidR="007A5951">
        <w:rPr>
          <w:rFonts w:ascii="Times New Roman" w:hAnsi="Times New Roman" w:cs="Times New Roman"/>
          <w:sz w:val="24"/>
          <w:szCs w:val="24"/>
        </w:rPr>
        <w:t xml:space="preserve"> </w:t>
      </w:r>
      <w:r w:rsidR="006551E0">
        <w:rPr>
          <w:rFonts w:ascii="Times New Roman" w:hAnsi="Times New Roman" w:cs="Times New Roman"/>
          <w:sz w:val="24"/>
          <w:szCs w:val="24"/>
        </w:rPr>
        <w:t>As Christians, m</w:t>
      </w:r>
      <w:r w:rsidR="007A5951">
        <w:rPr>
          <w:rFonts w:ascii="Times New Roman" w:hAnsi="Times New Roman" w:cs="Times New Roman"/>
          <w:sz w:val="24"/>
          <w:szCs w:val="24"/>
        </w:rPr>
        <w:t xml:space="preserve">any of us would say that we do trust </w:t>
      </w:r>
      <w:r w:rsidR="006551E0">
        <w:rPr>
          <w:rFonts w:ascii="Times New Roman" w:hAnsi="Times New Roman" w:cs="Times New Roman"/>
          <w:sz w:val="24"/>
          <w:szCs w:val="24"/>
        </w:rPr>
        <w:t>God, but</w:t>
      </w:r>
      <w:r w:rsidR="007A5951">
        <w:rPr>
          <w:rFonts w:ascii="Times New Roman" w:hAnsi="Times New Roman" w:cs="Times New Roman"/>
          <w:sz w:val="24"/>
          <w:szCs w:val="24"/>
        </w:rPr>
        <w:t xml:space="preserve"> what we often miss is the timeline of God’s plan to provide. And trust in God and God’s timeline go hand in hand. Especially </w:t>
      </w:r>
      <w:r w:rsidR="009D3B9D">
        <w:rPr>
          <w:rFonts w:ascii="Times New Roman" w:hAnsi="Times New Roman" w:cs="Times New Roman"/>
          <w:sz w:val="24"/>
          <w:szCs w:val="24"/>
        </w:rPr>
        <w:t>in</w:t>
      </w:r>
      <w:r w:rsidR="007A5951">
        <w:rPr>
          <w:rFonts w:ascii="Times New Roman" w:hAnsi="Times New Roman" w:cs="Times New Roman"/>
          <w:sz w:val="24"/>
          <w:szCs w:val="24"/>
        </w:rPr>
        <w:t xml:space="preserve"> modern times, we see a lot more focus on instant gratification and </w:t>
      </w:r>
      <w:r w:rsidR="00767D99">
        <w:rPr>
          <w:rFonts w:ascii="Times New Roman" w:hAnsi="Times New Roman" w:cs="Times New Roman"/>
          <w:sz w:val="24"/>
          <w:szCs w:val="24"/>
        </w:rPr>
        <w:t>immediate results. That, in many cases, is not in God’s timeline. And in this story in particular, we see that God’s timeline in providing is specific and points in a very different direction. We must understand that God will provide for us, on His time and on His terms</w:t>
      </w:r>
      <w:r w:rsidR="006551E0">
        <w:rPr>
          <w:rFonts w:ascii="Times New Roman" w:hAnsi="Times New Roman" w:cs="Times New Roman"/>
          <w:sz w:val="24"/>
          <w:szCs w:val="24"/>
        </w:rPr>
        <w:t xml:space="preserve">, not our own. And, to some degree, Abraham would </w:t>
      </w:r>
      <w:r w:rsidR="009D3B9D">
        <w:rPr>
          <w:rFonts w:ascii="Times New Roman" w:hAnsi="Times New Roman" w:cs="Times New Roman"/>
          <w:sz w:val="24"/>
          <w:szCs w:val="24"/>
        </w:rPr>
        <w:t>have</w:t>
      </w:r>
      <w:r w:rsidR="006551E0">
        <w:rPr>
          <w:rFonts w:ascii="Times New Roman" w:hAnsi="Times New Roman" w:cs="Times New Roman"/>
          <w:sz w:val="24"/>
          <w:szCs w:val="24"/>
        </w:rPr>
        <w:t xml:space="preserve"> known this. He would not have known the specific timeline that God would have provided for him in, but he knew it was there. </w:t>
      </w:r>
      <w:r w:rsidR="00CF201F">
        <w:rPr>
          <w:rFonts w:ascii="Times New Roman" w:hAnsi="Times New Roman" w:cs="Times New Roman"/>
          <w:sz w:val="24"/>
          <w:szCs w:val="24"/>
        </w:rPr>
        <w:t xml:space="preserve">He had faith in God, and faith that God would provide. The author of Hebrews lays this out for us very plainly: “By faith, Abraham, when he offered up Isaac, and he who had received the promises was in the act of offering up his only son, of whom it was said, ‘Through Isaac shall your offspring be named.’ He considered that God was able to even raise him from the dead, from which, figuratively speaking, he did receive him back.” Abraham had faith that God would provide for him and Isaac, in some way or another. This is something </w:t>
      </w:r>
      <w:r w:rsidR="009D3B9D">
        <w:rPr>
          <w:rFonts w:ascii="Times New Roman" w:hAnsi="Times New Roman" w:cs="Times New Roman"/>
          <w:sz w:val="24"/>
          <w:szCs w:val="24"/>
        </w:rPr>
        <w:t>from which we can learn</w:t>
      </w:r>
      <w:r w:rsidR="00CF201F">
        <w:rPr>
          <w:rFonts w:ascii="Times New Roman" w:hAnsi="Times New Roman" w:cs="Times New Roman"/>
          <w:sz w:val="24"/>
          <w:szCs w:val="24"/>
        </w:rPr>
        <w:t xml:space="preserve">. We must have faith that God will provide for us, and that the timeline for his provision will give us what we need. </w:t>
      </w:r>
    </w:p>
    <w:p w14:paraId="2CBE7E94" w14:textId="38C12662" w:rsidR="009D3B9D" w:rsidRDefault="00767D99" w:rsidP="009D3B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they reach the mountaintop, Abraham binds Isaac and lays him on the altar. And right as he raises the knife to sacrifice Isaac, a voice from heaven stops him, and tells him </w:t>
      </w:r>
      <w:r w:rsidR="006570A4">
        <w:rPr>
          <w:rFonts w:ascii="Times New Roman" w:hAnsi="Times New Roman" w:cs="Times New Roman"/>
          <w:sz w:val="24"/>
          <w:szCs w:val="24"/>
        </w:rPr>
        <w:t>to not harm Isaac. And as soon as this voice is done speaking, Abraham sees a ram caught in a thicket, and it became the sacrifice instead of Isaac. This, again, shows that God provides for us. Abraham names that mountain “The Lord will provide.”</w:t>
      </w:r>
      <w:r w:rsidR="002F594F">
        <w:rPr>
          <w:rFonts w:ascii="Times New Roman" w:hAnsi="Times New Roman" w:cs="Times New Roman"/>
          <w:sz w:val="24"/>
          <w:szCs w:val="24"/>
        </w:rPr>
        <w:t xml:space="preserve"> Historically, to future people of Israel, would have major implications.</w:t>
      </w:r>
      <w:r w:rsidR="006570A4">
        <w:rPr>
          <w:rFonts w:ascii="Times New Roman" w:hAnsi="Times New Roman" w:cs="Times New Roman"/>
          <w:sz w:val="24"/>
          <w:szCs w:val="24"/>
        </w:rPr>
        <w:t xml:space="preserve"> This would, hundreds of years later, become the site for both the </w:t>
      </w:r>
      <w:r w:rsidR="006570A4">
        <w:rPr>
          <w:rFonts w:ascii="Times New Roman" w:hAnsi="Times New Roman" w:cs="Times New Roman"/>
          <w:sz w:val="24"/>
          <w:szCs w:val="24"/>
        </w:rPr>
        <w:lastRenderedPageBreak/>
        <w:t>first and second temples in Jerusalem</w:t>
      </w:r>
      <w:r w:rsidR="002F594F">
        <w:rPr>
          <w:rFonts w:ascii="Times New Roman" w:hAnsi="Times New Roman" w:cs="Times New Roman"/>
          <w:sz w:val="24"/>
          <w:szCs w:val="24"/>
        </w:rPr>
        <w:t>.</w:t>
      </w:r>
      <w:r w:rsidR="006570A4">
        <w:rPr>
          <w:rFonts w:ascii="Times New Roman" w:hAnsi="Times New Roman" w:cs="Times New Roman"/>
          <w:sz w:val="24"/>
          <w:szCs w:val="24"/>
        </w:rPr>
        <w:t xml:space="preserve"> </w:t>
      </w:r>
      <w:r w:rsidR="009D3B9D">
        <w:rPr>
          <w:rFonts w:ascii="Times New Roman" w:hAnsi="Times New Roman" w:cs="Times New Roman"/>
          <w:sz w:val="24"/>
          <w:szCs w:val="24"/>
        </w:rPr>
        <w:t>But</w:t>
      </w:r>
      <w:r w:rsidR="006570A4">
        <w:rPr>
          <w:rFonts w:ascii="Times New Roman" w:hAnsi="Times New Roman" w:cs="Times New Roman"/>
          <w:sz w:val="24"/>
          <w:szCs w:val="24"/>
        </w:rPr>
        <w:t xml:space="preserve"> this takes a backseat to the main thing occurring here. If anyone has done any extensive study of Genesis 22, we know what this is supposed to symbolize, to point to. We know that the ram, caught in thorns, sacrificed instead of Isaac is supposed to resemble our Lord taking our place on the altar.</w:t>
      </w:r>
      <w:r w:rsidR="002F594F">
        <w:rPr>
          <w:rFonts w:ascii="Times New Roman" w:hAnsi="Times New Roman" w:cs="Times New Roman"/>
          <w:sz w:val="24"/>
          <w:szCs w:val="24"/>
        </w:rPr>
        <w:t xml:space="preserve"> When we were at our lowest, in our most desperate state,</w:t>
      </w:r>
      <w:r w:rsidR="006570A4">
        <w:rPr>
          <w:rFonts w:ascii="Times New Roman" w:hAnsi="Times New Roman" w:cs="Times New Roman"/>
          <w:sz w:val="24"/>
          <w:szCs w:val="24"/>
        </w:rPr>
        <w:t xml:space="preserve"> God provided a savior, a replacement for our own death and destruction. When we </w:t>
      </w:r>
      <w:r w:rsidR="002F594F">
        <w:rPr>
          <w:rFonts w:ascii="Times New Roman" w:hAnsi="Times New Roman" w:cs="Times New Roman"/>
          <w:sz w:val="24"/>
          <w:szCs w:val="24"/>
        </w:rPr>
        <w:t>are</w:t>
      </w:r>
      <w:r w:rsidR="006570A4">
        <w:rPr>
          <w:rFonts w:ascii="Times New Roman" w:hAnsi="Times New Roman" w:cs="Times New Roman"/>
          <w:sz w:val="24"/>
          <w:szCs w:val="24"/>
        </w:rPr>
        <w:t xml:space="preserve"> at our lowest point, when we have hit rock bottom, when we have fallen to our knees, God still provides for us. And his provision for us brings us eternal salvation through Christ. </w:t>
      </w:r>
    </w:p>
    <w:p w14:paraId="6BBE0857" w14:textId="203C8E84" w:rsidR="00D32A08" w:rsidRDefault="00CF201F" w:rsidP="00CF20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season of Lent, we build up to the events of Holy Week and the events that are reflected in Genesis 22</w:t>
      </w:r>
      <w:r w:rsidR="009D3B9D">
        <w:rPr>
          <w:rFonts w:ascii="Times New Roman" w:hAnsi="Times New Roman" w:cs="Times New Roman"/>
          <w:sz w:val="24"/>
          <w:szCs w:val="24"/>
        </w:rPr>
        <w:t xml:space="preserve">. </w:t>
      </w:r>
      <w:r>
        <w:rPr>
          <w:rFonts w:ascii="Times New Roman" w:hAnsi="Times New Roman" w:cs="Times New Roman"/>
          <w:sz w:val="24"/>
          <w:szCs w:val="24"/>
        </w:rPr>
        <w:t xml:space="preserve">And whether it is </w:t>
      </w:r>
      <w:r w:rsidR="009D3B9D">
        <w:rPr>
          <w:rFonts w:ascii="Times New Roman" w:hAnsi="Times New Roman" w:cs="Times New Roman"/>
          <w:sz w:val="24"/>
          <w:szCs w:val="24"/>
        </w:rPr>
        <w:t>these passages</w:t>
      </w:r>
      <w:r>
        <w:rPr>
          <w:rFonts w:ascii="Times New Roman" w:hAnsi="Times New Roman" w:cs="Times New Roman"/>
          <w:sz w:val="24"/>
          <w:szCs w:val="24"/>
        </w:rPr>
        <w:t>, or the passages regarding Christ’s death on our behalf, they are worth reading and repeating.</w:t>
      </w:r>
      <w:r w:rsidR="009D3B9D">
        <w:rPr>
          <w:rFonts w:ascii="Times New Roman" w:hAnsi="Times New Roman" w:cs="Times New Roman"/>
          <w:sz w:val="24"/>
          <w:szCs w:val="24"/>
        </w:rPr>
        <w:t xml:space="preserve"> It is a worthy investment of our time and a worthy investment in our faith. In the Lenten season, passages like these really give us a window into the importance of faith and trust in God, and His provision for us.</w:t>
      </w:r>
      <w:r>
        <w:rPr>
          <w:rFonts w:ascii="Times New Roman" w:hAnsi="Times New Roman" w:cs="Times New Roman"/>
          <w:sz w:val="24"/>
          <w:szCs w:val="24"/>
        </w:rPr>
        <w:t xml:space="preserve"> </w:t>
      </w:r>
      <w:r w:rsidR="002F594F">
        <w:rPr>
          <w:rFonts w:ascii="Times New Roman" w:hAnsi="Times New Roman" w:cs="Times New Roman"/>
          <w:sz w:val="24"/>
          <w:szCs w:val="24"/>
        </w:rPr>
        <w:t>This passage, in particular, gives us a reason to reflect on the events to come when we reach that point. It shows us that the Old Testament, as far back as Genesis, points to Christ. With Genesis 22, we see that God provides for us, even in our darkest moments, and that we must have faith in Him. And that God will provide for us, on his timeline and on his terms. And when He does provide, everything that He provides for us points to our Savior, the Lamb of God who takes away the sins of the world</w:t>
      </w:r>
      <w:r w:rsidR="009D3B9D">
        <w:rPr>
          <w:rFonts w:ascii="Times New Roman" w:hAnsi="Times New Roman" w:cs="Times New Roman"/>
          <w:sz w:val="24"/>
          <w:szCs w:val="24"/>
        </w:rPr>
        <w:t xml:space="preserve">. </w:t>
      </w:r>
    </w:p>
    <w:p w14:paraId="16FEEDAD" w14:textId="0A8174A3" w:rsidR="009D3B9D" w:rsidRPr="009D3B9D" w:rsidRDefault="009D3B9D" w:rsidP="00CF201F">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So, as we continue our 40-day journey through the Lenten Season, may we remember to have faith that God will always provide for us, on His timeline. May we remember that God will always provide for us. And may we remember that even when we have heard these passages over </w:t>
      </w:r>
      <w:r>
        <w:rPr>
          <w:rFonts w:ascii="Times New Roman" w:hAnsi="Times New Roman" w:cs="Times New Roman"/>
          <w:sz w:val="24"/>
          <w:szCs w:val="24"/>
        </w:rPr>
        <w:lastRenderedPageBreak/>
        <w:t xml:space="preserve">and over again over the course of our lives, these are the Scriptures that are always worth repeating. </w:t>
      </w:r>
      <w:r>
        <w:rPr>
          <w:rFonts w:ascii="Times New Roman" w:hAnsi="Times New Roman" w:cs="Times New Roman"/>
          <w:i/>
          <w:iCs/>
          <w:sz w:val="24"/>
          <w:szCs w:val="24"/>
        </w:rPr>
        <w:t xml:space="preserve">Amen. </w:t>
      </w:r>
    </w:p>
    <w:sectPr w:rsidR="009D3B9D" w:rsidRPr="009D3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8D0"/>
    <w:rsid w:val="00023BF2"/>
    <w:rsid w:val="000664B6"/>
    <w:rsid w:val="0013065A"/>
    <w:rsid w:val="002708D0"/>
    <w:rsid w:val="0029416E"/>
    <w:rsid w:val="002F594F"/>
    <w:rsid w:val="00592E40"/>
    <w:rsid w:val="006551E0"/>
    <w:rsid w:val="006570A4"/>
    <w:rsid w:val="00767D99"/>
    <w:rsid w:val="007A5951"/>
    <w:rsid w:val="009639BF"/>
    <w:rsid w:val="009D3B9D"/>
    <w:rsid w:val="00CF201F"/>
    <w:rsid w:val="00D32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E28FC"/>
  <w15:chartTrackingRefBased/>
  <w15:docId w15:val="{CCB925EA-78C9-4451-B48C-5041825D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8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8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8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8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8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8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8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8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8D0"/>
    <w:rPr>
      <w:rFonts w:eastAsiaTheme="majorEastAsia" w:cstheme="majorBidi"/>
      <w:color w:val="272727" w:themeColor="text1" w:themeTint="D8"/>
    </w:rPr>
  </w:style>
  <w:style w:type="paragraph" w:styleId="Title">
    <w:name w:val="Title"/>
    <w:basedOn w:val="Normal"/>
    <w:next w:val="Normal"/>
    <w:link w:val="TitleChar"/>
    <w:uiPriority w:val="10"/>
    <w:qFormat/>
    <w:rsid w:val="00270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8D0"/>
    <w:pPr>
      <w:spacing w:before="160"/>
      <w:jc w:val="center"/>
    </w:pPr>
    <w:rPr>
      <w:i/>
      <w:iCs/>
      <w:color w:val="404040" w:themeColor="text1" w:themeTint="BF"/>
    </w:rPr>
  </w:style>
  <w:style w:type="character" w:customStyle="1" w:styleId="QuoteChar">
    <w:name w:val="Quote Char"/>
    <w:basedOn w:val="DefaultParagraphFont"/>
    <w:link w:val="Quote"/>
    <w:uiPriority w:val="29"/>
    <w:rsid w:val="002708D0"/>
    <w:rPr>
      <w:i/>
      <w:iCs/>
      <w:color w:val="404040" w:themeColor="text1" w:themeTint="BF"/>
    </w:rPr>
  </w:style>
  <w:style w:type="paragraph" w:styleId="ListParagraph">
    <w:name w:val="List Paragraph"/>
    <w:basedOn w:val="Normal"/>
    <w:uiPriority w:val="34"/>
    <w:qFormat/>
    <w:rsid w:val="002708D0"/>
    <w:pPr>
      <w:ind w:left="720"/>
      <w:contextualSpacing/>
    </w:pPr>
  </w:style>
  <w:style w:type="character" w:styleId="IntenseEmphasis">
    <w:name w:val="Intense Emphasis"/>
    <w:basedOn w:val="DefaultParagraphFont"/>
    <w:uiPriority w:val="21"/>
    <w:qFormat/>
    <w:rsid w:val="002708D0"/>
    <w:rPr>
      <w:i/>
      <w:iCs/>
      <w:color w:val="0F4761" w:themeColor="accent1" w:themeShade="BF"/>
    </w:rPr>
  </w:style>
  <w:style w:type="paragraph" w:styleId="IntenseQuote">
    <w:name w:val="Intense Quote"/>
    <w:basedOn w:val="Normal"/>
    <w:next w:val="Normal"/>
    <w:link w:val="IntenseQuoteChar"/>
    <w:uiPriority w:val="30"/>
    <w:qFormat/>
    <w:rsid w:val="00270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8D0"/>
    <w:rPr>
      <w:i/>
      <w:iCs/>
      <w:color w:val="0F4761" w:themeColor="accent1" w:themeShade="BF"/>
    </w:rPr>
  </w:style>
  <w:style w:type="character" w:styleId="IntenseReference">
    <w:name w:val="Intense Reference"/>
    <w:basedOn w:val="DefaultParagraphFont"/>
    <w:uiPriority w:val="32"/>
    <w:qFormat/>
    <w:rsid w:val="002708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942</TotalTime>
  <Pages>5</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1</cp:revision>
  <dcterms:created xsi:type="dcterms:W3CDTF">2024-02-25T04:42:00Z</dcterms:created>
  <dcterms:modified xsi:type="dcterms:W3CDTF">2024-02-25T20:47:00Z</dcterms:modified>
</cp:coreProperties>
</file>